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4C80" w14:textId="77777777" w:rsidR="00217F84" w:rsidRPr="00F01593" w:rsidRDefault="00217F84" w:rsidP="00217F84">
      <w:pPr>
        <w:jc w:val="center"/>
        <w:rPr>
          <w:rFonts w:ascii="Georgia" w:hAnsi="Georgia"/>
          <w:sz w:val="22"/>
          <w:szCs w:val="22"/>
        </w:rPr>
      </w:pPr>
      <w:r w:rsidRPr="00F01593">
        <w:rPr>
          <w:rFonts w:ascii="Georgia" w:hAnsi="Georgia"/>
          <w:sz w:val="22"/>
          <w:szCs w:val="22"/>
        </w:rPr>
        <w:t>PRESS RELEASE</w:t>
      </w:r>
    </w:p>
    <w:p w14:paraId="5D4AAC34" w14:textId="77777777" w:rsidR="00217F84" w:rsidRPr="00F01593" w:rsidRDefault="00217F84" w:rsidP="00586CA4">
      <w:pPr>
        <w:rPr>
          <w:rFonts w:ascii="Georgia" w:hAnsi="Georgia"/>
          <w:sz w:val="22"/>
          <w:szCs w:val="22"/>
        </w:rPr>
      </w:pPr>
    </w:p>
    <w:p w14:paraId="14BD41B3" w14:textId="77777777" w:rsidR="00586CA4" w:rsidRPr="00F01593" w:rsidRDefault="00586CA4" w:rsidP="00586CA4">
      <w:pPr>
        <w:rPr>
          <w:rFonts w:ascii="Georgia" w:hAnsi="Georgia"/>
          <w:sz w:val="22"/>
          <w:szCs w:val="22"/>
        </w:rPr>
      </w:pPr>
      <w:r w:rsidRPr="00F01593">
        <w:rPr>
          <w:rFonts w:ascii="Georgia" w:hAnsi="Georgia"/>
          <w:sz w:val="22"/>
          <w:szCs w:val="22"/>
        </w:rPr>
        <w:t>Contact Information:</w:t>
      </w:r>
    </w:p>
    <w:p w14:paraId="3B8E3EB4" w14:textId="77777777" w:rsidR="00586CA4" w:rsidRPr="00F01593" w:rsidRDefault="00586CA4" w:rsidP="00586CA4">
      <w:pPr>
        <w:rPr>
          <w:rFonts w:ascii="Georgia" w:hAnsi="Georgia"/>
          <w:sz w:val="22"/>
          <w:szCs w:val="22"/>
        </w:rPr>
      </w:pPr>
      <w:r w:rsidRPr="00F01593">
        <w:rPr>
          <w:rFonts w:ascii="Georgia" w:hAnsi="Georgia"/>
          <w:sz w:val="22"/>
          <w:szCs w:val="22"/>
        </w:rPr>
        <w:t>Peggy Heinkel-Wolfe</w:t>
      </w:r>
    </w:p>
    <w:p w14:paraId="5B084E97" w14:textId="77777777" w:rsidR="00586CA4" w:rsidRPr="00F01593" w:rsidRDefault="00586CA4" w:rsidP="00586CA4">
      <w:pPr>
        <w:rPr>
          <w:rFonts w:ascii="Georgia" w:hAnsi="Georgia"/>
          <w:sz w:val="22"/>
          <w:szCs w:val="22"/>
        </w:rPr>
      </w:pPr>
      <w:r w:rsidRPr="00F01593">
        <w:rPr>
          <w:rFonts w:ascii="Georgia" w:hAnsi="Georgia"/>
          <w:sz w:val="22"/>
          <w:szCs w:val="22"/>
        </w:rPr>
        <w:t>940-453-7576</w:t>
      </w:r>
    </w:p>
    <w:p w14:paraId="68BBD078" w14:textId="77777777" w:rsidR="00217F84" w:rsidRPr="00F01593" w:rsidRDefault="000B159F" w:rsidP="00586CA4">
      <w:pPr>
        <w:rPr>
          <w:rFonts w:ascii="Georgia" w:hAnsi="Georgia"/>
          <w:sz w:val="22"/>
          <w:szCs w:val="22"/>
        </w:rPr>
      </w:pPr>
      <w:hyperlink r:id="rId4" w:history="1">
        <w:r w:rsidR="00217F84" w:rsidRPr="00F01593">
          <w:rPr>
            <w:rStyle w:val="Hyperlink"/>
            <w:rFonts w:ascii="Georgia" w:hAnsi="Georgia"/>
            <w:sz w:val="22"/>
            <w:szCs w:val="22"/>
          </w:rPr>
          <w:t>www.betweennowanddreams.com</w:t>
        </w:r>
      </w:hyperlink>
    </w:p>
    <w:p w14:paraId="08396EBA" w14:textId="77777777" w:rsidR="00586CA4" w:rsidRPr="00F01593" w:rsidRDefault="00217F84" w:rsidP="00586CA4">
      <w:pPr>
        <w:rPr>
          <w:rFonts w:ascii="Georgia" w:hAnsi="Georgia"/>
          <w:sz w:val="22"/>
          <w:szCs w:val="22"/>
        </w:rPr>
      </w:pPr>
      <w:hyperlink r:id="rId5" w:history="1">
        <w:r w:rsidRPr="00F01593">
          <w:rPr>
            <w:rStyle w:val="Hyperlink"/>
            <w:rFonts w:ascii="Georgia" w:hAnsi="Georgia"/>
            <w:sz w:val="22"/>
            <w:szCs w:val="22"/>
          </w:rPr>
          <w:t>loveandsciencepublishing@protonmail.com</w:t>
        </w:r>
      </w:hyperlink>
      <w:r w:rsidR="00586CA4" w:rsidRPr="00F01593">
        <w:rPr>
          <w:rFonts w:ascii="Georgia" w:hAnsi="Georgia"/>
          <w:sz w:val="22"/>
          <w:szCs w:val="22"/>
        </w:rPr>
        <w:t xml:space="preserve"> </w:t>
      </w:r>
    </w:p>
    <w:p w14:paraId="1E5994F6" w14:textId="77777777" w:rsidR="00586CA4" w:rsidRPr="00F01593" w:rsidRDefault="00586CA4" w:rsidP="00586CA4">
      <w:pPr>
        <w:rPr>
          <w:rFonts w:ascii="Georgia" w:hAnsi="Georgia"/>
          <w:sz w:val="22"/>
          <w:szCs w:val="22"/>
        </w:rPr>
      </w:pPr>
    </w:p>
    <w:p w14:paraId="6DB46E77" w14:textId="77777777" w:rsidR="00586CA4" w:rsidRPr="00F01593" w:rsidRDefault="00586CA4" w:rsidP="00586CA4">
      <w:pPr>
        <w:rPr>
          <w:rFonts w:ascii="Georgia" w:hAnsi="Georgia"/>
          <w:b/>
          <w:sz w:val="22"/>
          <w:szCs w:val="22"/>
        </w:rPr>
      </w:pPr>
      <w:r w:rsidRPr="00F01593">
        <w:rPr>
          <w:rFonts w:ascii="Georgia" w:hAnsi="Georgia"/>
          <w:b/>
          <w:sz w:val="22"/>
          <w:szCs w:val="22"/>
        </w:rPr>
        <w:t xml:space="preserve">Joy, progress follow in autism families that parent with love </w:t>
      </w:r>
      <w:r w:rsidRPr="00F01593">
        <w:rPr>
          <w:rFonts w:ascii="Georgia" w:hAnsi="Georgia"/>
          <w:b/>
          <w:i/>
          <w:sz w:val="22"/>
          <w:szCs w:val="22"/>
        </w:rPr>
        <w:t>and</w:t>
      </w:r>
      <w:r w:rsidRPr="00F01593">
        <w:rPr>
          <w:rFonts w:ascii="Georgia" w:hAnsi="Georgia"/>
          <w:b/>
          <w:sz w:val="22"/>
          <w:szCs w:val="22"/>
        </w:rPr>
        <w:t xml:space="preserve"> science </w:t>
      </w:r>
    </w:p>
    <w:p w14:paraId="3DFEC7E9" w14:textId="77777777" w:rsidR="00586CA4" w:rsidRPr="00F01593" w:rsidRDefault="00586CA4" w:rsidP="00586CA4">
      <w:pPr>
        <w:rPr>
          <w:rFonts w:ascii="Georgia" w:hAnsi="Georgia"/>
          <w:sz w:val="22"/>
          <w:szCs w:val="22"/>
        </w:rPr>
      </w:pPr>
    </w:p>
    <w:p w14:paraId="72481912" w14:textId="77777777" w:rsidR="00586CA4" w:rsidRPr="00F01593" w:rsidRDefault="00586CA4" w:rsidP="00586CA4">
      <w:pPr>
        <w:rPr>
          <w:rFonts w:ascii="Georgia" w:hAnsi="Georgia"/>
          <w:sz w:val="22"/>
          <w:szCs w:val="22"/>
        </w:rPr>
      </w:pPr>
      <w:r w:rsidRPr="00F01593">
        <w:rPr>
          <w:rFonts w:ascii="Georgia" w:hAnsi="Georgia"/>
          <w:sz w:val="22"/>
          <w:szCs w:val="22"/>
        </w:rPr>
        <w:t>FOR IMMEDIATE RELEASE</w:t>
      </w:r>
    </w:p>
    <w:p w14:paraId="52F6C92A" w14:textId="77777777" w:rsidR="00586CA4" w:rsidRPr="00F01593" w:rsidRDefault="00586CA4" w:rsidP="00586CA4">
      <w:pPr>
        <w:rPr>
          <w:rFonts w:ascii="Georgia" w:hAnsi="Georgia"/>
          <w:sz w:val="22"/>
          <w:szCs w:val="22"/>
        </w:rPr>
      </w:pPr>
    </w:p>
    <w:p w14:paraId="60903363" w14:textId="77777777" w:rsidR="00217F84" w:rsidRPr="00F01593" w:rsidRDefault="00586CA4" w:rsidP="00586CA4">
      <w:pPr>
        <w:rPr>
          <w:rFonts w:ascii="Georgia" w:hAnsi="Georgia"/>
          <w:sz w:val="22"/>
          <w:szCs w:val="22"/>
        </w:rPr>
      </w:pPr>
      <w:r w:rsidRPr="00F01593">
        <w:rPr>
          <w:rFonts w:ascii="Georgia" w:hAnsi="Georgia"/>
          <w:sz w:val="22"/>
          <w:szCs w:val="22"/>
        </w:rPr>
        <w:t xml:space="preserve">Denton, Texas – </w:t>
      </w:r>
      <w:r w:rsidR="00217F84" w:rsidRPr="00F01593">
        <w:rPr>
          <w:rFonts w:ascii="Georgia" w:hAnsi="Georgia"/>
          <w:sz w:val="22"/>
          <w:szCs w:val="22"/>
        </w:rPr>
        <w:t>Parenting can be tough, and autism parenting tougher still</w:t>
      </w:r>
      <w:r w:rsidR="00F01593">
        <w:rPr>
          <w:rFonts w:ascii="Georgia" w:hAnsi="Georgia"/>
          <w:sz w:val="22"/>
          <w:szCs w:val="22"/>
        </w:rPr>
        <w:t xml:space="preserve">. </w:t>
      </w:r>
      <w:r w:rsidR="00217F84" w:rsidRPr="00F01593">
        <w:rPr>
          <w:rFonts w:ascii="Georgia" w:hAnsi="Georgia"/>
          <w:sz w:val="22"/>
          <w:szCs w:val="22"/>
        </w:rPr>
        <w:t>But many</w:t>
      </w:r>
      <w:r w:rsidR="000651A7" w:rsidRPr="00F01593">
        <w:rPr>
          <w:rFonts w:ascii="Georgia" w:hAnsi="Georgia"/>
          <w:sz w:val="22"/>
          <w:szCs w:val="22"/>
        </w:rPr>
        <w:t xml:space="preserve"> autism</w:t>
      </w:r>
      <w:r w:rsidR="00217F84" w:rsidRPr="00F01593">
        <w:rPr>
          <w:rFonts w:ascii="Georgia" w:hAnsi="Georgia"/>
          <w:sz w:val="22"/>
          <w:szCs w:val="22"/>
        </w:rPr>
        <w:t xml:space="preserve"> families have found joy</w:t>
      </w:r>
      <w:r w:rsidR="00F01593">
        <w:rPr>
          <w:rFonts w:ascii="Georgia" w:hAnsi="Georgia"/>
          <w:sz w:val="22"/>
          <w:szCs w:val="22"/>
        </w:rPr>
        <w:t>,</w:t>
      </w:r>
      <w:r w:rsidR="00217F84" w:rsidRPr="00F01593">
        <w:rPr>
          <w:rFonts w:ascii="Georgia" w:hAnsi="Georgia"/>
          <w:sz w:val="22"/>
          <w:szCs w:val="22"/>
        </w:rPr>
        <w:t xml:space="preserve"> and their children are making progress, too. </w:t>
      </w:r>
    </w:p>
    <w:p w14:paraId="171042B8" w14:textId="77777777" w:rsidR="00217F84" w:rsidRPr="00F01593" w:rsidRDefault="00217F84" w:rsidP="00586CA4">
      <w:pPr>
        <w:rPr>
          <w:rFonts w:ascii="Georgia" w:hAnsi="Georgia"/>
          <w:sz w:val="22"/>
          <w:szCs w:val="22"/>
        </w:rPr>
      </w:pPr>
    </w:p>
    <w:p w14:paraId="65DC59F1" w14:textId="77777777" w:rsidR="00586CA4" w:rsidRPr="00F01593" w:rsidRDefault="000651A7" w:rsidP="00586CA4">
      <w:pPr>
        <w:rPr>
          <w:rFonts w:ascii="Georgia" w:hAnsi="Georgia"/>
          <w:sz w:val="22"/>
          <w:szCs w:val="22"/>
        </w:rPr>
      </w:pPr>
      <w:r w:rsidRPr="00F01593">
        <w:rPr>
          <w:rFonts w:ascii="Georgia" w:hAnsi="Georgia"/>
          <w:sz w:val="22"/>
          <w:szCs w:val="22"/>
        </w:rPr>
        <w:t>For two years now, p</w:t>
      </w:r>
      <w:r w:rsidR="00217F84" w:rsidRPr="00F01593">
        <w:rPr>
          <w:rFonts w:ascii="Georgia" w:hAnsi="Georgia"/>
          <w:sz w:val="22"/>
          <w:szCs w:val="22"/>
        </w:rPr>
        <w:t>arents</w:t>
      </w:r>
      <w:r w:rsidRPr="00F01593">
        <w:rPr>
          <w:rFonts w:ascii="Georgia" w:hAnsi="Georgia"/>
          <w:sz w:val="22"/>
          <w:szCs w:val="22"/>
        </w:rPr>
        <w:t>,</w:t>
      </w:r>
      <w:r w:rsidR="00217F84" w:rsidRPr="00F01593">
        <w:rPr>
          <w:rFonts w:ascii="Georgia" w:hAnsi="Georgia"/>
          <w:sz w:val="22"/>
          <w:szCs w:val="22"/>
        </w:rPr>
        <w:t xml:space="preserve"> </w:t>
      </w:r>
      <w:r w:rsidRPr="00F01593">
        <w:rPr>
          <w:rFonts w:ascii="Georgia" w:hAnsi="Georgia"/>
          <w:sz w:val="22"/>
          <w:szCs w:val="22"/>
        </w:rPr>
        <w:t>clinicians</w:t>
      </w:r>
      <w:r w:rsidR="00217F84" w:rsidRPr="00F01593">
        <w:rPr>
          <w:rFonts w:ascii="Georgia" w:hAnsi="Georgia"/>
          <w:sz w:val="22"/>
          <w:szCs w:val="22"/>
        </w:rPr>
        <w:t xml:space="preserve"> </w:t>
      </w:r>
      <w:r w:rsidRPr="00F01593">
        <w:rPr>
          <w:rFonts w:ascii="Georgia" w:hAnsi="Georgia"/>
          <w:sz w:val="22"/>
          <w:szCs w:val="22"/>
        </w:rPr>
        <w:t>and autism experts</w:t>
      </w:r>
      <w:r w:rsidR="00217F84" w:rsidRPr="00F01593">
        <w:rPr>
          <w:rFonts w:ascii="Georgia" w:hAnsi="Georgia"/>
          <w:sz w:val="22"/>
          <w:szCs w:val="22"/>
        </w:rPr>
        <w:t xml:space="preserve"> have been talking about and sharing the wisdom from </w:t>
      </w:r>
      <w:r w:rsidR="00586CA4" w:rsidRPr="00F01593">
        <w:rPr>
          <w:rFonts w:ascii="Georgia" w:hAnsi="Georgia"/>
          <w:i/>
          <w:sz w:val="22"/>
          <w:szCs w:val="22"/>
        </w:rPr>
        <w:t>Responsible and Responsive Parenting in Autism: Between Now and Dreams</w:t>
      </w:r>
      <w:r w:rsidR="00217F84" w:rsidRPr="00F01593">
        <w:rPr>
          <w:rFonts w:ascii="Georgia" w:hAnsi="Georgia"/>
          <w:sz w:val="22"/>
          <w:szCs w:val="22"/>
        </w:rPr>
        <w:t xml:space="preserve"> </w:t>
      </w:r>
      <w:r w:rsidR="00586CA4" w:rsidRPr="00F01593">
        <w:rPr>
          <w:rFonts w:ascii="Georgia" w:hAnsi="Georgia"/>
          <w:sz w:val="22"/>
          <w:szCs w:val="22"/>
        </w:rPr>
        <w:t xml:space="preserve">by </w:t>
      </w:r>
      <w:proofErr w:type="spellStart"/>
      <w:r w:rsidR="00586CA4" w:rsidRPr="00F01593">
        <w:rPr>
          <w:rFonts w:ascii="Georgia" w:hAnsi="Georgia"/>
          <w:sz w:val="22"/>
          <w:szCs w:val="22"/>
        </w:rPr>
        <w:t>Shahla</w:t>
      </w:r>
      <w:proofErr w:type="spellEnd"/>
      <w:r w:rsidR="00586CA4" w:rsidRPr="00F01593">
        <w:rPr>
          <w:rFonts w:ascii="Georgia" w:hAnsi="Georgia"/>
          <w:sz w:val="22"/>
          <w:szCs w:val="22"/>
        </w:rPr>
        <w:t xml:space="preserve"> </w:t>
      </w:r>
      <w:proofErr w:type="spellStart"/>
      <w:r w:rsidR="00586CA4" w:rsidRPr="00F01593">
        <w:rPr>
          <w:rFonts w:ascii="Georgia" w:hAnsi="Georgia"/>
          <w:sz w:val="22"/>
          <w:szCs w:val="22"/>
        </w:rPr>
        <w:t>Ala’i</w:t>
      </w:r>
      <w:proofErr w:type="spellEnd"/>
      <w:r w:rsidR="00586CA4" w:rsidRPr="00F01593">
        <w:rPr>
          <w:rFonts w:ascii="Georgia" w:hAnsi="Georgia"/>
          <w:sz w:val="22"/>
          <w:szCs w:val="22"/>
        </w:rPr>
        <w:t>-Rosales and Peggy Heinkel-Wolfe</w:t>
      </w:r>
      <w:r w:rsidR="00217F84" w:rsidRPr="00F01593">
        <w:rPr>
          <w:rFonts w:ascii="Georgia" w:hAnsi="Georgia"/>
          <w:sz w:val="22"/>
          <w:szCs w:val="22"/>
        </w:rPr>
        <w:t xml:space="preserve">. This month, the second edition debuts and in more ways that make it more accessible to caregivers. </w:t>
      </w:r>
    </w:p>
    <w:p w14:paraId="51736F3B" w14:textId="77777777" w:rsidR="00586CA4" w:rsidRPr="00F01593" w:rsidRDefault="00586CA4" w:rsidP="00586CA4">
      <w:pPr>
        <w:rPr>
          <w:rFonts w:ascii="Georgia" w:hAnsi="Georgia"/>
          <w:sz w:val="22"/>
          <w:szCs w:val="22"/>
        </w:rPr>
      </w:pPr>
    </w:p>
    <w:p w14:paraId="547F0DDD" w14:textId="77777777" w:rsidR="000651A7" w:rsidRPr="00F01593" w:rsidRDefault="00F01593" w:rsidP="00586CA4">
      <w:pPr>
        <w:rPr>
          <w:rFonts w:ascii="Georgia" w:hAnsi="Georgia"/>
          <w:sz w:val="22"/>
          <w:szCs w:val="22"/>
        </w:rPr>
      </w:pPr>
      <w:r w:rsidRPr="00F01593">
        <w:rPr>
          <w:rFonts w:ascii="Georgia" w:hAnsi="Georgia"/>
          <w:sz w:val="22"/>
          <w:szCs w:val="22"/>
        </w:rPr>
        <w:t>Published reviews</w:t>
      </w:r>
      <w:r w:rsidR="000651A7" w:rsidRPr="00F01593">
        <w:rPr>
          <w:rFonts w:ascii="Georgia" w:hAnsi="Georgia"/>
          <w:sz w:val="22"/>
          <w:szCs w:val="22"/>
        </w:rPr>
        <w:t xml:space="preserve"> have called it a “first-stop” and “must-read” with its “compassionately delivered collection of useful and practical suggestions for parents.” Autism expert Dr. Bridget Taylor noted the book delivers “a transformative approach to learning, connecting, and loving” for both parents and clinicians. And renowned expert on adults with autism, Dr. Peter Gerhardt, said the authors provide “a parenting road map that is more empathetic than it is sympathetic, is evidence-based, and is accessible.” </w:t>
      </w:r>
    </w:p>
    <w:p w14:paraId="2943B28D" w14:textId="77777777" w:rsidR="000651A7" w:rsidRPr="00F01593" w:rsidRDefault="000651A7" w:rsidP="00586CA4">
      <w:pPr>
        <w:rPr>
          <w:rFonts w:ascii="Georgia" w:hAnsi="Georgia"/>
          <w:sz w:val="22"/>
          <w:szCs w:val="22"/>
        </w:rPr>
      </w:pPr>
    </w:p>
    <w:p w14:paraId="252587D7" w14:textId="77777777" w:rsidR="00E5405F" w:rsidRPr="00F01593" w:rsidRDefault="00E5405F" w:rsidP="00E5405F">
      <w:pPr>
        <w:rPr>
          <w:rFonts w:ascii="Georgia" w:hAnsi="Georgia"/>
          <w:sz w:val="22"/>
          <w:szCs w:val="22"/>
        </w:rPr>
      </w:pPr>
      <w:r w:rsidRPr="00F01593">
        <w:rPr>
          <w:rFonts w:ascii="Georgia" w:hAnsi="Georgia"/>
          <w:sz w:val="22"/>
          <w:szCs w:val="22"/>
        </w:rPr>
        <w:t>And parents agree. One wrote that “(r)</w:t>
      </w:r>
      <w:proofErr w:type="spellStart"/>
      <w:r w:rsidRPr="00F01593">
        <w:rPr>
          <w:rFonts w:ascii="Georgia" w:hAnsi="Georgia"/>
          <w:sz w:val="22"/>
          <w:szCs w:val="22"/>
        </w:rPr>
        <w:t>eading</w:t>
      </w:r>
      <w:proofErr w:type="spellEnd"/>
      <w:r w:rsidRPr="00F01593">
        <w:rPr>
          <w:rFonts w:ascii="Georgia" w:hAnsi="Georgia"/>
          <w:sz w:val="22"/>
          <w:szCs w:val="22"/>
        </w:rPr>
        <w:t xml:space="preserve"> this book was truly as much of a delight as it was a learning experience … the authors were able to explain the principles of applied behavior analysis in plain and relatable language.” Another said the book was “wonderful” and written with “a great deal of wisdom, expertise, and compassion.” </w:t>
      </w:r>
    </w:p>
    <w:p w14:paraId="2BD91AEC" w14:textId="77777777" w:rsidR="000651A7" w:rsidRPr="00F01593" w:rsidRDefault="000651A7" w:rsidP="00586CA4">
      <w:pPr>
        <w:rPr>
          <w:rFonts w:ascii="Georgia" w:hAnsi="Georgia"/>
          <w:sz w:val="22"/>
          <w:szCs w:val="22"/>
        </w:rPr>
      </w:pPr>
    </w:p>
    <w:p w14:paraId="42EAA514" w14:textId="7A6F7D00" w:rsidR="00652279" w:rsidRPr="00F01593" w:rsidRDefault="00E5405F" w:rsidP="00586CA4">
      <w:pPr>
        <w:rPr>
          <w:rFonts w:ascii="Georgia" w:hAnsi="Georgia"/>
          <w:sz w:val="22"/>
          <w:szCs w:val="22"/>
        </w:rPr>
      </w:pPr>
      <w:r w:rsidRPr="00F01593">
        <w:rPr>
          <w:rFonts w:ascii="Georgia" w:hAnsi="Georgia"/>
          <w:b/>
          <w:sz w:val="22"/>
          <w:szCs w:val="22"/>
        </w:rPr>
        <w:t xml:space="preserve">About </w:t>
      </w:r>
      <w:proofErr w:type="spellStart"/>
      <w:r w:rsidRPr="00F01593">
        <w:rPr>
          <w:rFonts w:ascii="Georgia" w:hAnsi="Georgia"/>
          <w:b/>
          <w:sz w:val="22"/>
          <w:szCs w:val="22"/>
        </w:rPr>
        <w:t>Shahla</w:t>
      </w:r>
      <w:proofErr w:type="spellEnd"/>
      <w:r w:rsidRPr="00F01593">
        <w:rPr>
          <w:rFonts w:ascii="Georgia" w:hAnsi="Georgia"/>
          <w:b/>
          <w:sz w:val="22"/>
          <w:szCs w:val="22"/>
        </w:rPr>
        <w:t>.</w:t>
      </w:r>
      <w:r w:rsidRPr="00F01593">
        <w:rPr>
          <w:rFonts w:ascii="Georgia" w:hAnsi="Georgia"/>
          <w:sz w:val="22"/>
          <w:szCs w:val="22"/>
        </w:rPr>
        <w:t xml:space="preserve"> </w:t>
      </w:r>
      <w:proofErr w:type="spellStart"/>
      <w:r w:rsidRPr="00F01593">
        <w:rPr>
          <w:rFonts w:ascii="Georgia" w:hAnsi="Georgia"/>
          <w:sz w:val="22"/>
          <w:szCs w:val="22"/>
        </w:rPr>
        <w:t>Shahla</w:t>
      </w:r>
      <w:proofErr w:type="spellEnd"/>
      <w:r w:rsidRPr="00F01593">
        <w:rPr>
          <w:rFonts w:ascii="Georgia" w:hAnsi="Georgia"/>
          <w:sz w:val="22"/>
          <w:szCs w:val="22"/>
        </w:rPr>
        <w:t xml:space="preserve"> </w:t>
      </w:r>
      <w:proofErr w:type="spellStart"/>
      <w:r w:rsidRPr="00F01593">
        <w:rPr>
          <w:rFonts w:ascii="Georgia" w:hAnsi="Georgia"/>
          <w:sz w:val="22"/>
          <w:szCs w:val="22"/>
        </w:rPr>
        <w:t>Ala</w:t>
      </w:r>
      <w:r w:rsidR="000B159F">
        <w:rPr>
          <w:rFonts w:ascii="Georgia" w:hAnsi="Georgia"/>
          <w:sz w:val="22"/>
          <w:szCs w:val="22"/>
        </w:rPr>
        <w:t>’</w:t>
      </w:r>
      <w:r w:rsidRPr="00F01593">
        <w:rPr>
          <w:rFonts w:ascii="Georgia" w:hAnsi="Georgia"/>
          <w:sz w:val="22"/>
          <w:szCs w:val="22"/>
        </w:rPr>
        <w:t>i</w:t>
      </w:r>
      <w:proofErr w:type="spellEnd"/>
      <w:r w:rsidRPr="00F01593">
        <w:rPr>
          <w:rFonts w:ascii="Georgia" w:hAnsi="Georgia"/>
          <w:sz w:val="22"/>
          <w:szCs w:val="22"/>
        </w:rPr>
        <w:t xml:space="preserve">-Rosales, Ph.D., BCBA-D, CPBA-AP, is a professor in the Department of Behavior Analysis at the University of North Texas. She has taught courses in Texas, Europe and the Middle East on a variety of topics, including ethics, early autism intervention, parent training, behavioral systems, applied research methods, technology transfer, behavior change techniques, and cultural diversity. She published and presented research on social justice, ethics in early intervention, play and social skills, family harmony, and supervision and mentoring. She has more than four decades of experience working with families and has trained hundreds of behavior analysts. She currently serves on the board of directors for the Association of Professional Behavior Analysts and the advisory board for the Alliance for Scientific Autism Intervention. </w:t>
      </w:r>
    </w:p>
    <w:p w14:paraId="3ECBC5D6" w14:textId="77777777" w:rsidR="00E5405F" w:rsidRPr="00F01593" w:rsidRDefault="00E5405F" w:rsidP="00586CA4">
      <w:pPr>
        <w:rPr>
          <w:rFonts w:ascii="Georgia" w:hAnsi="Georgia"/>
          <w:sz w:val="22"/>
          <w:szCs w:val="22"/>
        </w:rPr>
      </w:pPr>
    </w:p>
    <w:p w14:paraId="2A7166DB" w14:textId="05A9F9A1" w:rsidR="00E5405F" w:rsidRPr="00F01593" w:rsidRDefault="00E5405F" w:rsidP="00586CA4">
      <w:pPr>
        <w:rPr>
          <w:rFonts w:ascii="Georgia" w:hAnsi="Georgia"/>
          <w:sz w:val="22"/>
          <w:szCs w:val="22"/>
        </w:rPr>
      </w:pPr>
      <w:r w:rsidRPr="00F01593">
        <w:rPr>
          <w:rFonts w:ascii="Georgia" w:hAnsi="Georgia"/>
          <w:b/>
          <w:sz w:val="22"/>
          <w:szCs w:val="22"/>
        </w:rPr>
        <w:t>About Peggy.</w:t>
      </w:r>
      <w:r w:rsidRPr="00F01593">
        <w:rPr>
          <w:rFonts w:ascii="Georgia" w:hAnsi="Georgia"/>
          <w:sz w:val="22"/>
          <w:szCs w:val="22"/>
        </w:rPr>
        <w:t xml:space="preserve"> An award-winning writer and </w:t>
      </w:r>
      <w:r w:rsidR="000B159F">
        <w:rPr>
          <w:rFonts w:ascii="Georgia" w:hAnsi="Georgia"/>
          <w:sz w:val="22"/>
          <w:szCs w:val="22"/>
        </w:rPr>
        <w:t xml:space="preserve">longtime </w:t>
      </w:r>
      <w:bookmarkStart w:id="0" w:name="_GoBack"/>
      <w:bookmarkEnd w:id="0"/>
      <w:r w:rsidR="00F01593" w:rsidRPr="00F01593">
        <w:rPr>
          <w:rFonts w:ascii="Georgia" w:hAnsi="Georgia"/>
          <w:sz w:val="22"/>
          <w:szCs w:val="22"/>
        </w:rPr>
        <w:t xml:space="preserve">daily </w:t>
      </w:r>
      <w:r w:rsidRPr="00F01593">
        <w:rPr>
          <w:rFonts w:ascii="Georgia" w:hAnsi="Georgia"/>
          <w:sz w:val="22"/>
          <w:szCs w:val="22"/>
        </w:rPr>
        <w:t xml:space="preserve">journalist, Peggy </w:t>
      </w:r>
      <w:r w:rsidR="00F01593" w:rsidRPr="00F01593">
        <w:rPr>
          <w:rFonts w:ascii="Georgia" w:hAnsi="Georgia"/>
          <w:sz w:val="22"/>
          <w:szCs w:val="22"/>
        </w:rPr>
        <w:t xml:space="preserve">Heinkel-Wolfe </w:t>
      </w:r>
      <w:r w:rsidRPr="00F01593">
        <w:rPr>
          <w:rFonts w:ascii="Georgia" w:hAnsi="Georgia"/>
          <w:sz w:val="22"/>
          <w:szCs w:val="22"/>
        </w:rPr>
        <w:t xml:space="preserve">holds a master's degree in journalism from the University of North Texas and a master's degree in music performance from the Eastman School of Music. </w:t>
      </w:r>
      <w:r w:rsidR="00F01593" w:rsidRPr="00F01593">
        <w:rPr>
          <w:rFonts w:ascii="Georgia" w:hAnsi="Georgia"/>
          <w:sz w:val="22"/>
          <w:szCs w:val="22"/>
        </w:rPr>
        <w:t xml:space="preserve">Her </w:t>
      </w:r>
      <w:r w:rsidRPr="00F01593">
        <w:rPr>
          <w:rFonts w:ascii="Georgia" w:hAnsi="Georgia"/>
          <w:sz w:val="22"/>
          <w:szCs w:val="22"/>
        </w:rPr>
        <w:t xml:space="preserve">first book, </w:t>
      </w:r>
      <w:r w:rsidRPr="00F01593">
        <w:rPr>
          <w:rFonts w:ascii="Georgia" w:hAnsi="Georgia"/>
          <w:i/>
          <w:sz w:val="22"/>
          <w:szCs w:val="22"/>
        </w:rPr>
        <w:t>See Sam Run, a mother's story of autism</w:t>
      </w:r>
      <w:r w:rsidRPr="00F01593">
        <w:rPr>
          <w:rFonts w:ascii="Georgia" w:hAnsi="Georgia"/>
          <w:sz w:val="22"/>
          <w:szCs w:val="22"/>
        </w:rPr>
        <w:t>, was published in 2008 by the University of North Texas Press</w:t>
      </w:r>
      <w:r w:rsidR="00F01593" w:rsidRPr="00F01593">
        <w:rPr>
          <w:rFonts w:ascii="Georgia" w:hAnsi="Georgia"/>
          <w:sz w:val="22"/>
          <w:szCs w:val="22"/>
        </w:rPr>
        <w:t xml:space="preserve"> and won the</w:t>
      </w:r>
      <w:r w:rsidRPr="00F01593">
        <w:rPr>
          <w:rFonts w:ascii="Georgia" w:hAnsi="Georgia"/>
          <w:sz w:val="22"/>
          <w:szCs w:val="22"/>
        </w:rPr>
        <w:t xml:space="preserve"> </w:t>
      </w:r>
      <w:proofErr w:type="spellStart"/>
      <w:r w:rsidRPr="00F01593">
        <w:rPr>
          <w:rFonts w:ascii="Georgia" w:hAnsi="Georgia"/>
          <w:sz w:val="22"/>
          <w:szCs w:val="22"/>
        </w:rPr>
        <w:t>Mayborn</w:t>
      </w:r>
      <w:proofErr w:type="spellEnd"/>
      <w:r w:rsidRPr="00F01593">
        <w:rPr>
          <w:rFonts w:ascii="Georgia" w:hAnsi="Georgia"/>
          <w:sz w:val="22"/>
          <w:szCs w:val="22"/>
        </w:rPr>
        <w:t xml:space="preserve"> Prize for Literary Nonfiction in 2005. For more than a decade she has been exploring themes in autism parenting and self-determination on her blog, peggyheinkelwolfe.com.</w:t>
      </w:r>
    </w:p>
    <w:sectPr w:rsidR="00E5405F" w:rsidRPr="00F01593" w:rsidSect="006D4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A4"/>
    <w:rsid w:val="00011D5D"/>
    <w:rsid w:val="000651A7"/>
    <w:rsid w:val="000B159F"/>
    <w:rsid w:val="001B7469"/>
    <w:rsid w:val="00217F84"/>
    <w:rsid w:val="00586CA4"/>
    <w:rsid w:val="005C0873"/>
    <w:rsid w:val="006D4767"/>
    <w:rsid w:val="008A260A"/>
    <w:rsid w:val="0099798F"/>
    <w:rsid w:val="00E5405F"/>
    <w:rsid w:val="00F0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06A91"/>
  <w14:defaultImageDpi w14:val="32767"/>
  <w15:chartTrackingRefBased/>
  <w15:docId w15:val="{F070F444-2F10-8642-AD2A-C3AAC4FE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CA4"/>
    <w:rPr>
      <w:color w:val="0563C1" w:themeColor="hyperlink"/>
      <w:u w:val="single"/>
    </w:rPr>
  </w:style>
  <w:style w:type="character" w:styleId="UnresolvedMention">
    <w:name w:val="Unresolved Mention"/>
    <w:basedOn w:val="DefaultParagraphFont"/>
    <w:uiPriority w:val="99"/>
    <w:rsid w:val="00586CA4"/>
    <w:rPr>
      <w:color w:val="605E5C"/>
      <w:shd w:val="clear" w:color="auto" w:fill="E1DFDD"/>
    </w:rPr>
  </w:style>
  <w:style w:type="character" w:styleId="FollowedHyperlink">
    <w:name w:val="FollowedHyperlink"/>
    <w:basedOn w:val="DefaultParagraphFont"/>
    <w:uiPriority w:val="99"/>
    <w:semiHidden/>
    <w:unhideWhenUsed/>
    <w:rsid w:val="00217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6275">
      <w:bodyDiv w:val="1"/>
      <w:marLeft w:val="0"/>
      <w:marRight w:val="0"/>
      <w:marTop w:val="0"/>
      <w:marBottom w:val="0"/>
      <w:divBdr>
        <w:top w:val="none" w:sz="0" w:space="0" w:color="auto"/>
        <w:left w:val="none" w:sz="0" w:space="0" w:color="auto"/>
        <w:bottom w:val="none" w:sz="0" w:space="0" w:color="auto"/>
        <w:right w:val="none" w:sz="0" w:space="0" w:color="auto"/>
      </w:divBdr>
    </w:div>
    <w:div w:id="17829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veandsciencepublishing@protonmail.com" TargetMode="External"/><Relationship Id="rId4" Type="http://schemas.openxmlformats.org/officeDocument/2006/relationships/hyperlink" Target="http://www.betweennowanddrea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Heinkel-Wolfe</dc:creator>
  <cp:keywords/>
  <dc:description/>
  <cp:lastModifiedBy>Peggy Heinkel-Wolfe</cp:lastModifiedBy>
  <cp:revision>3</cp:revision>
  <cp:lastPrinted>2024-11-15T19:01:00Z</cp:lastPrinted>
  <dcterms:created xsi:type="dcterms:W3CDTF">2024-11-13T18:39:00Z</dcterms:created>
  <dcterms:modified xsi:type="dcterms:W3CDTF">2024-11-15T19:02:00Z</dcterms:modified>
</cp:coreProperties>
</file>